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000000"/>
          <w:sz w:val="48"/>
          <w:szCs w:val="48"/>
        </w:rPr>
        <w:t>ЕГЭ в 2024 году: расписание, правила, изменения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z w:val="48"/>
          <w:szCs w:val="48"/>
          <w:shd w:val="clear" w:color="auto" w:fill="FFFFFF"/>
        </w:rPr>
        <w:t>Основной период сдачи ЕГЭ пройдет с 23 мая по 1 июля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1C1C1C"/>
          <w:sz w:val="26"/>
          <w:szCs w:val="26"/>
          <w:shd w:val="clear" w:color="auto" w:fill="FFFFFF"/>
        </w:rPr>
        <w:t>      С этого года выпускники смогут пересдать единый государственный экзамен по одному из предметов до окончания приемной кампании в вузах. С таким предложением </w:t>
      </w:r>
      <w:hyperlink r:id="rId4" w:history="1">
        <w:r>
          <w:rPr>
            <w:rStyle w:val="a5"/>
            <w:color w:val="000000"/>
            <w:sz w:val="26"/>
            <w:szCs w:val="26"/>
            <w:shd w:val="clear" w:color="auto" w:fill="FFFFFF"/>
          </w:rPr>
          <w:t>выступил</w:t>
        </w:r>
      </w:hyperlink>
      <w:r>
        <w:rPr>
          <w:color w:val="1C1C1C"/>
          <w:sz w:val="26"/>
          <w:szCs w:val="26"/>
          <w:shd w:val="clear" w:color="auto" w:fill="FFFFFF"/>
        </w:rPr>
        <w:t> Владимир Путин в послании Федеральному собранию. Он пояснил: «механизм ЕГЭ должен совершенствоваться».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Правила проведения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111111"/>
          <w:sz w:val="28"/>
          <w:szCs w:val="28"/>
          <w:shd w:val="clear" w:color="auto" w:fill="FFFFFF"/>
        </w:rPr>
        <w:t xml:space="preserve">     В соответствии с приказами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Рособрнадзора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от 29 декабря 2023 года единый государственный экзамен пройдет в досрочный период с 22 марта по 22 апреля, в основной период с 23 мая по 1 июля и в дополнительный период с 4 </w:t>
      </w:r>
      <w:proofErr w:type="gramStart"/>
      <w:r>
        <w:rPr>
          <w:color w:val="111111"/>
          <w:sz w:val="28"/>
          <w:szCs w:val="28"/>
          <w:shd w:val="clear" w:color="auto" w:fill="FFFFFF"/>
        </w:rPr>
        <w:t>по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23 сентября 2024 года.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Основной период откроют экзамены по </w:t>
      </w:r>
      <w:r>
        <w:rPr>
          <w:rStyle w:val="a4"/>
          <w:color w:val="000000"/>
          <w:sz w:val="28"/>
          <w:szCs w:val="28"/>
          <w:shd w:val="clear" w:color="auto" w:fill="FFFFFF"/>
        </w:rPr>
        <w:t>географии, литературе и химии</w:t>
      </w:r>
      <w:r>
        <w:rPr>
          <w:color w:val="000000"/>
          <w:sz w:val="28"/>
          <w:szCs w:val="28"/>
          <w:shd w:val="clear" w:color="auto" w:fill="FFFFFF"/>
        </w:rPr>
        <w:t> — 23 мая. ЕГЭ </w:t>
      </w:r>
      <w:r>
        <w:rPr>
          <w:rStyle w:val="a4"/>
          <w:color w:val="000000"/>
          <w:sz w:val="28"/>
          <w:szCs w:val="28"/>
          <w:shd w:val="clear" w:color="auto" w:fill="FFFFFF"/>
        </w:rPr>
        <w:t>по русскому языку</w:t>
      </w:r>
      <w:r>
        <w:rPr>
          <w:color w:val="000000"/>
          <w:sz w:val="28"/>
          <w:szCs w:val="28"/>
          <w:shd w:val="clear" w:color="auto" w:fill="FFFFFF"/>
        </w:rPr>
        <w:t> назначен на 28 мая, по профильной и базовой </w:t>
      </w:r>
      <w:r>
        <w:rPr>
          <w:rStyle w:val="a4"/>
          <w:color w:val="000000"/>
          <w:sz w:val="28"/>
          <w:szCs w:val="28"/>
          <w:shd w:val="clear" w:color="auto" w:fill="FFFFFF"/>
        </w:rPr>
        <w:t>математике</w:t>
      </w:r>
      <w:r>
        <w:rPr>
          <w:color w:val="000000"/>
          <w:sz w:val="28"/>
          <w:szCs w:val="28"/>
          <w:shd w:val="clear" w:color="auto" w:fill="FFFFFF"/>
        </w:rPr>
        <w:t> — на 31 мая. Экзамены по обязательным предметам стоят в расписании одними из первых с целью своевременной выдачи аттестатов о среднем общем образовании.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ЕГЭ </w:t>
      </w:r>
      <w:r>
        <w:rPr>
          <w:rStyle w:val="a4"/>
          <w:color w:val="000000"/>
          <w:sz w:val="28"/>
          <w:szCs w:val="28"/>
          <w:shd w:val="clear" w:color="auto" w:fill="FFFFFF"/>
        </w:rPr>
        <w:t>по информатике и иностранным языкам</w:t>
      </w:r>
      <w:r>
        <w:rPr>
          <w:color w:val="000000"/>
          <w:sz w:val="28"/>
          <w:szCs w:val="28"/>
          <w:shd w:val="clear" w:color="auto" w:fill="FFFFFF"/>
        </w:rPr>
        <w:t> (устная и письменная части) проводится в два этапа в разные дни.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Экзамены будут начинаться в 10:00. На ЕГЭ по </w:t>
      </w:r>
      <w:r>
        <w:rPr>
          <w:rStyle w:val="a4"/>
          <w:color w:val="000000"/>
          <w:sz w:val="28"/>
          <w:szCs w:val="28"/>
          <w:shd w:val="clear" w:color="auto" w:fill="FFFFFF"/>
        </w:rPr>
        <w:t>биологии, информатике, литературе, математике</w:t>
      </w:r>
      <w:r>
        <w:rPr>
          <w:color w:val="000000"/>
          <w:sz w:val="28"/>
          <w:szCs w:val="28"/>
          <w:shd w:val="clear" w:color="auto" w:fill="FFFFFF"/>
        </w:rPr>
        <w:t> профильного уровня и </w:t>
      </w:r>
      <w:r>
        <w:rPr>
          <w:rStyle w:val="a4"/>
          <w:color w:val="000000"/>
          <w:sz w:val="28"/>
          <w:szCs w:val="28"/>
          <w:shd w:val="clear" w:color="auto" w:fill="FFFFFF"/>
        </w:rPr>
        <w:t>физике</w:t>
      </w:r>
      <w:r>
        <w:rPr>
          <w:color w:val="000000"/>
          <w:sz w:val="28"/>
          <w:szCs w:val="28"/>
          <w:shd w:val="clear" w:color="auto" w:fill="FFFFFF"/>
        </w:rPr>
        <w:t> отведено 3 часа 55 минут. Экзамены </w:t>
      </w:r>
      <w:r>
        <w:rPr>
          <w:rStyle w:val="a4"/>
          <w:color w:val="000000"/>
          <w:sz w:val="28"/>
          <w:szCs w:val="28"/>
          <w:shd w:val="clear" w:color="auto" w:fill="FFFFFF"/>
        </w:rPr>
        <w:t>по истории, обществознанию, русскому языку и химии</w:t>
      </w:r>
      <w:r>
        <w:rPr>
          <w:color w:val="000000"/>
          <w:sz w:val="28"/>
          <w:szCs w:val="28"/>
          <w:shd w:val="clear" w:color="auto" w:fill="FFFFFF"/>
        </w:rPr>
        <w:t> продлятся по 3 часа 30 минут.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На письменной части экзаменов </w:t>
      </w:r>
      <w:r>
        <w:rPr>
          <w:rStyle w:val="a4"/>
          <w:color w:val="000000"/>
          <w:sz w:val="28"/>
          <w:szCs w:val="28"/>
          <w:shd w:val="clear" w:color="auto" w:fill="FFFFFF"/>
        </w:rPr>
        <w:t>по иностранным языкам</w:t>
      </w:r>
      <w:r>
        <w:rPr>
          <w:color w:val="000000"/>
          <w:sz w:val="28"/>
          <w:szCs w:val="28"/>
          <w:shd w:val="clear" w:color="auto" w:fill="FFFFFF"/>
        </w:rPr>
        <w:t> (кроме китайского) отведено по 3 часа 10 минут, а по </w:t>
      </w:r>
      <w:r>
        <w:rPr>
          <w:rStyle w:val="a4"/>
          <w:color w:val="000000"/>
          <w:sz w:val="28"/>
          <w:szCs w:val="28"/>
          <w:shd w:val="clear" w:color="auto" w:fill="FFFFFF"/>
        </w:rPr>
        <w:t>географии,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color w:val="000000"/>
          <w:sz w:val="28"/>
          <w:szCs w:val="28"/>
          <w:shd w:val="clear" w:color="auto" w:fill="FFFFFF"/>
        </w:rPr>
        <w:t>математике базового уровня</w:t>
      </w:r>
      <w:r>
        <w:rPr>
          <w:color w:val="000000"/>
          <w:sz w:val="28"/>
          <w:szCs w:val="28"/>
          <w:shd w:val="clear" w:color="auto" w:fill="FFFFFF"/>
        </w:rPr>
        <w:t> и письменной части </w:t>
      </w:r>
      <w:r>
        <w:rPr>
          <w:rStyle w:val="a4"/>
          <w:color w:val="000000"/>
          <w:sz w:val="28"/>
          <w:szCs w:val="28"/>
          <w:shd w:val="clear" w:color="auto" w:fill="FFFFFF"/>
        </w:rPr>
        <w:t>китайского языка</w:t>
      </w:r>
      <w:r>
        <w:rPr>
          <w:color w:val="000000"/>
          <w:sz w:val="28"/>
          <w:szCs w:val="28"/>
          <w:shd w:val="clear" w:color="auto" w:fill="FFFFFF"/>
        </w:rPr>
        <w:t> — 3 часа. Устная часть экзаменов </w:t>
      </w:r>
      <w:r>
        <w:rPr>
          <w:rStyle w:val="a4"/>
          <w:color w:val="000000"/>
          <w:sz w:val="28"/>
          <w:szCs w:val="28"/>
          <w:shd w:val="clear" w:color="auto" w:fill="FFFFFF"/>
        </w:rPr>
        <w:t>по иностранным языкам</w:t>
      </w:r>
      <w:r>
        <w:rPr>
          <w:color w:val="000000"/>
          <w:sz w:val="28"/>
          <w:szCs w:val="28"/>
          <w:shd w:val="clear" w:color="auto" w:fill="FFFFFF"/>
        </w:rPr>
        <w:t xml:space="preserve"> (кроме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китайского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>) составит 17 минут, а </w:t>
      </w:r>
      <w:r>
        <w:rPr>
          <w:rStyle w:val="a4"/>
          <w:color w:val="000000"/>
          <w:sz w:val="28"/>
          <w:szCs w:val="28"/>
          <w:shd w:val="clear" w:color="auto" w:fill="FFFFFF"/>
        </w:rPr>
        <w:t>по китайскому </w:t>
      </w:r>
      <w:r>
        <w:rPr>
          <w:color w:val="000000"/>
          <w:sz w:val="28"/>
          <w:szCs w:val="28"/>
          <w:shd w:val="clear" w:color="auto" w:fill="FFFFFF"/>
        </w:rPr>
        <w:t>— 14 минут.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 «Президентская» реформа ЕГЭ в 2024 году дает выпускникам </w:t>
      </w:r>
      <w:r>
        <w:rPr>
          <w:rStyle w:val="a4"/>
          <w:color w:val="000000"/>
          <w:sz w:val="28"/>
          <w:szCs w:val="28"/>
          <w:shd w:val="clear" w:color="auto" w:fill="FFFFFF"/>
        </w:rPr>
        <w:t>право пересдать один экзамен.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предупреждает, что результаты за первую попытку аннулируются, даже если при пересдаче экзаменуемый получил более низкий балл. «Двусоставные» экзамены придется пересдавать полностью: сохранить хорошую оценку за устную или письменную часть не получится.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lastRenderedPageBreak/>
        <w:t>Основной этап ЕГЭ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23 мая</w:t>
      </w:r>
      <w:r>
        <w:rPr>
          <w:color w:val="111111"/>
          <w:sz w:val="28"/>
          <w:szCs w:val="28"/>
          <w:shd w:val="clear" w:color="auto" w:fill="FFFFFF"/>
        </w:rPr>
        <w:t> (четверг) — география, литература, химия;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28 мая</w:t>
      </w:r>
      <w:r>
        <w:rPr>
          <w:color w:val="111111"/>
          <w:sz w:val="28"/>
          <w:szCs w:val="28"/>
          <w:shd w:val="clear" w:color="auto" w:fill="FFFFFF"/>
        </w:rPr>
        <w:t> (вторник) — русский язык;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31 мая</w:t>
      </w:r>
      <w:r>
        <w:rPr>
          <w:color w:val="111111"/>
          <w:sz w:val="28"/>
          <w:szCs w:val="28"/>
          <w:shd w:val="clear" w:color="auto" w:fill="FFFFFF"/>
        </w:rPr>
        <w:t> (пятница) — ЕГЭ по математике базового уровня, ЕГЭ по математике профильного уровня;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4 июня</w:t>
      </w:r>
      <w:r>
        <w:rPr>
          <w:color w:val="111111"/>
          <w:sz w:val="28"/>
          <w:szCs w:val="28"/>
          <w:shd w:val="clear" w:color="auto" w:fill="FFFFFF"/>
        </w:rPr>
        <w:t> (вторник) — обществознание, физика;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7 июня</w:t>
      </w:r>
      <w:r>
        <w:rPr>
          <w:color w:val="111111"/>
          <w:sz w:val="28"/>
          <w:szCs w:val="28"/>
          <w:shd w:val="clear" w:color="auto" w:fill="FFFFFF"/>
        </w:rPr>
        <w:t> (пятница) — информатика; иностранные языки (английский) устная часть.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11 июня</w:t>
      </w:r>
      <w:r>
        <w:rPr>
          <w:color w:val="111111"/>
          <w:sz w:val="28"/>
          <w:szCs w:val="28"/>
          <w:shd w:val="clear" w:color="auto" w:fill="FFFFFF"/>
        </w:rPr>
        <w:t> (вторник) — биология</w:t>
      </w:r>
      <w:proofErr w:type="gramStart"/>
      <w:r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111111"/>
          <w:sz w:val="28"/>
          <w:szCs w:val="28"/>
          <w:shd w:val="clear" w:color="auto" w:fill="FFFFFF"/>
        </w:rPr>
        <w:t>история, иностранные языки (английский), письменная часть;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18 июня</w:t>
      </w:r>
      <w:r>
        <w:rPr>
          <w:color w:val="111111"/>
          <w:sz w:val="28"/>
          <w:szCs w:val="28"/>
          <w:shd w:val="clear" w:color="auto" w:fill="FFFFFF"/>
        </w:rPr>
        <w:t> (вторник) — история.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Резервные дни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111111"/>
          <w:sz w:val="28"/>
          <w:szCs w:val="28"/>
          <w:shd w:val="clear" w:color="auto" w:fill="FFFFFF"/>
        </w:rPr>
        <w:t>Период с 20 июня по 1 июля предусмотрен под резервные дни для ЕГЭ по всем предметам. Сдать экзамен в эти дни смогут выпускники прошлых лет и те, кто не смог сдать экзамен в основные дни по уважительным причинам, а также те, кто получил неудовлетворительный балл по одному из двух обязательных предметов (русский язык и математика).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Как узнать результаты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Как правило, результаты ЕГЭ становятся известны через семь-десять дней. </w:t>
      </w:r>
      <w:r>
        <w:rPr>
          <w:color w:val="111111"/>
          <w:sz w:val="28"/>
          <w:szCs w:val="28"/>
          <w:shd w:val="clear" w:color="auto" w:fill="FFFFFF"/>
        </w:rPr>
        <w:t>Узнать их можно на едином информационном </w:t>
      </w:r>
      <w:hyperlink r:id="rId5" w:history="1">
        <w:r>
          <w:rPr>
            <w:rStyle w:val="a5"/>
            <w:color w:val="004465"/>
            <w:sz w:val="28"/>
            <w:szCs w:val="28"/>
            <w:shd w:val="clear" w:color="auto" w:fill="FFFFFF"/>
          </w:rPr>
          <w:t>портале</w:t>
        </w:r>
      </w:hyperlink>
      <w:r>
        <w:rPr>
          <w:color w:val="111111"/>
          <w:sz w:val="28"/>
          <w:szCs w:val="28"/>
          <w:shd w:val="clear" w:color="auto" w:fill="FFFFFF"/>
        </w:rPr>
        <w:t> ЕГЭ, в местном органе образования, в пункте прохождения регистрации или на сайте «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Госуслуги</w:t>
      </w:r>
      <w:proofErr w:type="spellEnd"/>
      <w:r>
        <w:rPr>
          <w:color w:val="111111"/>
          <w:sz w:val="28"/>
          <w:szCs w:val="28"/>
          <w:shd w:val="clear" w:color="auto" w:fill="FFFFFF"/>
        </w:rPr>
        <w:t>», воспользовавшись своим регистрационным номером или номером паспорта.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111111"/>
          <w:sz w:val="28"/>
          <w:szCs w:val="28"/>
          <w:shd w:val="clear" w:color="auto" w:fill="FFFFFF"/>
        </w:rPr>
        <w:t>Апелляцию можно </w:t>
      </w:r>
      <w:r>
        <w:rPr>
          <w:rStyle w:val="a4"/>
          <w:color w:val="111111"/>
          <w:sz w:val="28"/>
          <w:szCs w:val="28"/>
          <w:shd w:val="clear" w:color="auto" w:fill="FFFFFF"/>
        </w:rPr>
        <w:t>подать при нарушениях процедуры экзамена — </w:t>
      </w:r>
      <w:r>
        <w:rPr>
          <w:color w:val="111111"/>
          <w:sz w:val="28"/>
          <w:szCs w:val="28"/>
          <w:shd w:val="clear" w:color="auto" w:fill="FFFFFF"/>
        </w:rPr>
        <w:t>например, не хватило экзаменационных бланков, не выдали черновиков или было очень шумно. В таких случаях необходимо написать заявление, не покидая места проведения экзамена. Конфликтная комиссия просмотрит видео с камер и опросит наблюдателей. Нет камер — тоже нарушение. Если комиссия вынесет положительное решение, ЕГЭ разрешат пересдать в резервный день.</w:t>
      </w:r>
    </w:p>
    <w:p w:rsidR="00462793" w:rsidRDefault="00462793" w:rsidP="004627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111111"/>
          <w:sz w:val="28"/>
          <w:szCs w:val="28"/>
          <w:shd w:val="clear" w:color="auto" w:fill="FFFFFF"/>
        </w:rPr>
        <w:t>Также апелляцию можно подать </w:t>
      </w:r>
      <w:r>
        <w:rPr>
          <w:rStyle w:val="a4"/>
          <w:color w:val="111111"/>
          <w:sz w:val="28"/>
          <w:szCs w:val="28"/>
          <w:shd w:val="clear" w:color="auto" w:fill="FFFFFF"/>
        </w:rPr>
        <w:t>в случае несогласия с выставленными баллами.</w:t>
      </w:r>
      <w:r>
        <w:rPr>
          <w:color w:val="111111"/>
          <w:sz w:val="28"/>
          <w:szCs w:val="28"/>
          <w:shd w:val="clear" w:color="auto" w:fill="FFFFFF"/>
        </w:rPr>
        <w:t> Чтобы оспорить оценку, нужно аргументировать свою позицию в заявлении и подать его в установленный срок. В случае удовлетворения апелляции комиссия снова полностью проверит работу, </w:t>
      </w:r>
      <w:r>
        <w:rPr>
          <w:rStyle w:val="a4"/>
          <w:color w:val="111111"/>
          <w:sz w:val="28"/>
          <w:szCs w:val="28"/>
          <w:shd w:val="clear" w:color="auto" w:fill="FFFFFF"/>
        </w:rPr>
        <w:t>при этом баллы могут не только повысить, но и понизить.</w:t>
      </w:r>
    </w:p>
    <w:p w:rsidR="000B24C4" w:rsidRPr="00462793" w:rsidRDefault="000B24C4" w:rsidP="00462793"/>
    <w:sectPr w:rsidR="000B24C4" w:rsidRPr="0046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793"/>
    <w:rsid w:val="000B24C4"/>
    <w:rsid w:val="0046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2793"/>
  </w:style>
  <w:style w:type="paragraph" w:styleId="a3">
    <w:name w:val="Normal (Web)"/>
    <w:basedOn w:val="a"/>
    <w:uiPriority w:val="99"/>
    <w:semiHidden/>
    <w:unhideWhenUsed/>
    <w:rsid w:val="0046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793"/>
    <w:rPr>
      <w:b/>
      <w:bCs/>
    </w:rPr>
  </w:style>
  <w:style w:type="character" w:styleId="a5">
    <w:name w:val="Hyperlink"/>
    <w:basedOn w:val="a0"/>
    <w:uiPriority w:val="99"/>
    <w:semiHidden/>
    <w:unhideWhenUsed/>
    <w:rsid w:val="00462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s://www.rbc.ru/life/news/65e05b5d9a79473b85619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Завьялова</dc:creator>
  <cp:keywords/>
  <dc:description/>
  <cp:lastModifiedBy>Алла Завьялова</cp:lastModifiedBy>
  <cp:revision>3</cp:revision>
  <dcterms:created xsi:type="dcterms:W3CDTF">2024-05-02T19:26:00Z</dcterms:created>
  <dcterms:modified xsi:type="dcterms:W3CDTF">2024-05-02T19:28:00Z</dcterms:modified>
</cp:coreProperties>
</file>