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154EB" w14:textId="77777777" w:rsidR="002C287D" w:rsidRPr="0026503B" w:rsidRDefault="002C287D" w:rsidP="000C5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A7F98A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rPr>
          <w:rFonts w:ascii="Times New Roman" w:hAnsi="Times New Roman"/>
          <w:sz w:val="28"/>
          <w:szCs w:val="28"/>
        </w:rPr>
      </w:pPr>
    </w:p>
    <w:p w14:paraId="241CDCFB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6503B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Pr="0026503B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0256455B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42AF6D91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«</w:t>
      </w:r>
      <w:proofErr w:type="spellStart"/>
      <w:r w:rsidRPr="0026503B">
        <w:rPr>
          <w:rFonts w:ascii="Times New Roman" w:hAnsi="Times New Roman"/>
          <w:sz w:val="28"/>
          <w:szCs w:val="28"/>
        </w:rPr>
        <w:t>Пичаевская</w:t>
      </w:r>
      <w:proofErr w:type="spellEnd"/>
      <w:r w:rsidRPr="0026503B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14:paraId="5F0B2A08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585F9B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 xml:space="preserve">ПРИКАЗ </w:t>
      </w:r>
    </w:p>
    <w:p w14:paraId="3B5889F6" w14:textId="77777777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с. Пичаево</w:t>
      </w:r>
    </w:p>
    <w:p w14:paraId="4EB1753D" w14:textId="6E275BFB" w:rsidR="0026503B" w:rsidRPr="0026503B" w:rsidRDefault="0026503B" w:rsidP="0026503B">
      <w:pPr>
        <w:shd w:val="clear" w:color="auto" w:fill="FFFFFF"/>
        <w:tabs>
          <w:tab w:val="left" w:pos="107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03 мая 2024 г</w:t>
      </w:r>
      <w:r w:rsidRPr="0026503B">
        <w:rPr>
          <w:rFonts w:ascii="Times New Roman" w:hAnsi="Times New Roman"/>
          <w:color w:val="000000" w:themeColor="text1"/>
          <w:sz w:val="28"/>
          <w:szCs w:val="28"/>
        </w:rPr>
        <w:t xml:space="preserve">.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26503B">
        <w:rPr>
          <w:rFonts w:ascii="Times New Roman" w:hAnsi="Times New Roman"/>
          <w:color w:val="000000" w:themeColor="text1"/>
          <w:sz w:val="28"/>
          <w:szCs w:val="28"/>
        </w:rPr>
        <w:t>№  96 - о/д</w:t>
      </w:r>
    </w:p>
    <w:p w14:paraId="0BC0C5A4" w14:textId="77777777" w:rsidR="00994DB7" w:rsidRPr="0026503B" w:rsidRDefault="00994DB7" w:rsidP="000C5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4335B" w14:textId="77777777" w:rsidR="00C20176" w:rsidRPr="0026503B" w:rsidRDefault="00C20176" w:rsidP="000C5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 xml:space="preserve">О </w:t>
      </w:r>
      <w:r w:rsidR="00F53D85" w:rsidRPr="0026503B">
        <w:rPr>
          <w:rFonts w:ascii="Times New Roman" w:hAnsi="Times New Roman"/>
          <w:sz w:val="28"/>
          <w:szCs w:val="28"/>
        </w:rPr>
        <w:t>проведении информационной кампании в образовательных организациях Пичаевского муниципального округа</w:t>
      </w:r>
    </w:p>
    <w:p w14:paraId="2C931728" w14:textId="77777777" w:rsidR="007F297B" w:rsidRPr="0026503B" w:rsidRDefault="007F297B" w:rsidP="000C5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C1EFE" w14:textId="2976A8E7" w:rsidR="00E31F0D" w:rsidRPr="0026503B" w:rsidRDefault="00C20176" w:rsidP="002650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Во исполнение письма Министерства образования и науки Тамбовской области  № 0</w:t>
      </w:r>
      <w:r w:rsidR="00F53D85" w:rsidRPr="0026503B">
        <w:rPr>
          <w:rFonts w:ascii="Times New Roman" w:hAnsi="Times New Roman"/>
          <w:sz w:val="28"/>
          <w:szCs w:val="28"/>
        </w:rPr>
        <w:t>2</w:t>
      </w:r>
      <w:r w:rsidRPr="0026503B">
        <w:rPr>
          <w:rFonts w:ascii="Times New Roman" w:hAnsi="Times New Roman"/>
          <w:sz w:val="28"/>
          <w:szCs w:val="28"/>
        </w:rPr>
        <w:t>-03</w:t>
      </w:r>
      <w:r w:rsidR="00F53D85" w:rsidRPr="0026503B">
        <w:rPr>
          <w:rFonts w:ascii="Times New Roman" w:hAnsi="Times New Roman"/>
          <w:sz w:val="28"/>
          <w:szCs w:val="28"/>
        </w:rPr>
        <w:t>и</w:t>
      </w:r>
      <w:r w:rsidRPr="0026503B">
        <w:rPr>
          <w:rFonts w:ascii="Times New Roman" w:hAnsi="Times New Roman"/>
          <w:sz w:val="28"/>
          <w:szCs w:val="28"/>
        </w:rPr>
        <w:t>/</w:t>
      </w:r>
      <w:r w:rsidR="00F53D85" w:rsidRPr="0026503B">
        <w:rPr>
          <w:rFonts w:ascii="Times New Roman" w:hAnsi="Times New Roman"/>
          <w:sz w:val="28"/>
          <w:szCs w:val="28"/>
        </w:rPr>
        <w:t>1851</w:t>
      </w:r>
      <w:r w:rsidRPr="0026503B">
        <w:rPr>
          <w:rFonts w:ascii="Times New Roman" w:hAnsi="Times New Roman"/>
          <w:sz w:val="28"/>
          <w:szCs w:val="28"/>
        </w:rPr>
        <w:t xml:space="preserve"> от </w:t>
      </w:r>
      <w:r w:rsidR="00F53D85" w:rsidRPr="0026503B">
        <w:rPr>
          <w:rFonts w:ascii="Times New Roman" w:hAnsi="Times New Roman"/>
          <w:sz w:val="28"/>
          <w:szCs w:val="28"/>
        </w:rPr>
        <w:t>26.04</w:t>
      </w:r>
      <w:r w:rsidRPr="0026503B">
        <w:rPr>
          <w:rFonts w:ascii="Times New Roman" w:hAnsi="Times New Roman"/>
          <w:sz w:val="28"/>
          <w:szCs w:val="28"/>
        </w:rPr>
        <w:t>.2024 г. «</w:t>
      </w:r>
      <w:r w:rsidR="00F53D85" w:rsidRPr="0026503B">
        <w:rPr>
          <w:rFonts w:ascii="Times New Roman" w:hAnsi="Times New Roman"/>
          <w:sz w:val="28"/>
          <w:szCs w:val="28"/>
        </w:rPr>
        <w:t>О проведении информационной кампании</w:t>
      </w:r>
      <w:r w:rsidRPr="0026503B">
        <w:rPr>
          <w:rFonts w:ascii="Times New Roman" w:hAnsi="Times New Roman"/>
          <w:sz w:val="28"/>
          <w:szCs w:val="28"/>
        </w:rPr>
        <w:t>»</w:t>
      </w:r>
      <w:r w:rsidR="005A247B" w:rsidRPr="002650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3B05" w:rsidRPr="0026503B">
        <w:rPr>
          <w:rFonts w:ascii="Times New Roman" w:hAnsi="Times New Roman"/>
          <w:color w:val="000000"/>
          <w:sz w:val="28"/>
          <w:szCs w:val="28"/>
        </w:rPr>
        <w:t>приказа отдела образования</w:t>
      </w:r>
      <w:r w:rsidR="00FE5525" w:rsidRPr="002650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B05" w:rsidRPr="0026503B">
        <w:rPr>
          <w:rFonts w:ascii="Times New Roman" w:hAnsi="Times New Roman"/>
          <w:color w:val="000000"/>
          <w:sz w:val="28"/>
          <w:szCs w:val="28"/>
        </w:rPr>
        <w:t xml:space="preserve"> № 91 от 03.05.2024 «</w:t>
      </w:r>
      <w:r w:rsidR="00FE5525" w:rsidRPr="0026503B">
        <w:rPr>
          <w:rFonts w:ascii="Times New Roman" w:hAnsi="Times New Roman"/>
          <w:sz w:val="28"/>
          <w:szCs w:val="28"/>
        </w:rPr>
        <w:t xml:space="preserve">О проведении информационной кампании в образовательных организациях </w:t>
      </w:r>
      <w:proofErr w:type="spellStart"/>
      <w:r w:rsidR="00FE5525" w:rsidRPr="0026503B">
        <w:rPr>
          <w:rFonts w:ascii="Times New Roman" w:hAnsi="Times New Roman"/>
          <w:sz w:val="28"/>
          <w:szCs w:val="28"/>
        </w:rPr>
        <w:t>Пичаевского</w:t>
      </w:r>
      <w:proofErr w:type="spellEnd"/>
      <w:r w:rsidR="00FE5525" w:rsidRPr="0026503B">
        <w:rPr>
          <w:rFonts w:ascii="Times New Roman" w:hAnsi="Times New Roman"/>
          <w:sz w:val="28"/>
          <w:szCs w:val="28"/>
        </w:rPr>
        <w:t xml:space="preserve"> муниципального округа»</w:t>
      </w:r>
      <w:r w:rsidR="0026503B" w:rsidRPr="0026503B">
        <w:rPr>
          <w:rFonts w:ascii="Times New Roman" w:hAnsi="Times New Roman"/>
          <w:sz w:val="28"/>
          <w:szCs w:val="28"/>
        </w:rPr>
        <w:t>, приказываю:</w:t>
      </w:r>
    </w:p>
    <w:p w14:paraId="7A6DB85B" w14:textId="483A6921" w:rsidR="00425B22" w:rsidRPr="0026503B" w:rsidRDefault="0026503B" w:rsidP="0026503B">
      <w:pPr>
        <w:pStyle w:val="Textbody"/>
        <w:shd w:val="clear" w:color="auto" w:fill="FFFFFF"/>
        <w:spacing w:after="0"/>
        <w:jc w:val="both"/>
        <w:rPr>
          <w:sz w:val="28"/>
          <w:szCs w:val="28"/>
        </w:rPr>
      </w:pPr>
      <w:r w:rsidRPr="0026503B">
        <w:rPr>
          <w:sz w:val="28"/>
          <w:szCs w:val="28"/>
        </w:rPr>
        <w:t xml:space="preserve">1. </w:t>
      </w:r>
      <w:r w:rsidR="00FE5525" w:rsidRPr="0026503B">
        <w:rPr>
          <w:sz w:val="28"/>
          <w:szCs w:val="28"/>
        </w:rPr>
        <w:t>Заместителю директора по ИКТ Баннову Д.А. о</w:t>
      </w:r>
      <w:r w:rsidR="00425B22" w:rsidRPr="0026503B">
        <w:rPr>
          <w:sz w:val="28"/>
          <w:szCs w:val="28"/>
        </w:rPr>
        <w:t xml:space="preserve">рганизовать в </w:t>
      </w:r>
      <w:r w:rsidR="00FE5525" w:rsidRPr="0026503B">
        <w:rPr>
          <w:sz w:val="28"/>
          <w:szCs w:val="28"/>
        </w:rPr>
        <w:t>МБОУ «Пичаевская СОШ» и ее филиалах</w:t>
      </w:r>
      <w:r w:rsidR="00425B22" w:rsidRPr="0026503B">
        <w:rPr>
          <w:sz w:val="28"/>
          <w:szCs w:val="28"/>
        </w:rPr>
        <w:t>, на информационных ресурсах и официальных аккаунтах в социальных сетях просветительские кампании, направленные на несовершеннолетних детей и молодежь, по следующим вопросам:</w:t>
      </w:r>
    </w:p>
    <w:p w14:paraId="5E468334" w14:textId="77777777" w:rsidR="00425B22" w:rsidRPr="0026503B" w:rsidRDefault="0076156A" w:rsidP="0026503B">
      <w:pPr>
        <w:pStyle w:val="Textbody"/>
        <w:numPr>
          <w:ilvl w:val="1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26503B">
        <w:rPr>
          <w:sz w:val="28"/>
          <w:szCs w:val="28"/>
        </w:rPr>
        <w:t xml:space="preserve">  </w:t>
      </w:r>
      <w:r w:rsidR="00425B22" w:rsidRPr="0026503B">
        <w:rPr>
          <w:sz w:val="28"/>
          <w:szCs w:val="28"/>
        </w:rPr>
        <w:t xml:space="preserve">о наиболее распространенных способах совершения </w:t>
      </w:r>
      <w:r w:rsidR="00425B22" w:rsidRPr="0026503B">
        <w:rPr>
          <w:sz w:val="28"/>
          <w:szCs w:val="28"/>
          <w:lang w:val="en-US"/>
        </w:rPr>
        <w:t>IT</w:t>
      </w:r>
      <w:r w:rsidR="00425B22" w:rsidRPr="0026503B">
        <w:rPr>
          <w:sz w:val="28"/>
          <w:szCs w:val="28"/>
        </w:rPr>
        <w:t>-преступлений, рисках хищений с применением цифровых технологий и методах защиты от них;</w:t>
      </w:r>
    </w:p>
    <w:p w14:paraId="52243D61" w14:textId="77777777" w:rsidR="00425B22" w:rsidRPr="0026503B" w:rsidRDefault="0076156A" w:rsidP="0026503B">
      <w:pPr>
        <w:pStyle w:val="Textbody"/>
        <w:numPr>
          <w:ilvl w:val="1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26503B">
        <w:rPr>
          <w:sz w:val="28"/>
          <w:szCs w:val="28"/>
        </w:rPr>
        <w:t xml:space="preserve">  </w:t>
      </w:r>
      <w:r w:rsidR="00425B22" w:rsidRPr="0026503B">
        <w:rPr>
          <w:sz w:val="28"/>
          <w:szCs w:val="28"/>
        </w:rPr>
        <w:t xml:space="preserve">о возможности установления гражданином запрета (ограничения) на онлайн-операции, в том числе на заключение кредитными организациями с ним договоров потребительского займа (кредита), в целях предупреждения мошеннических действий со стороны третьих лиц. </w:t>
      </w:r>
    </w:p>
    <w:p w14:paraId="535383C2" w14:textId="77777777" w:rsidR="0076156A" w:rsidRPr="0026503B" w:rsidRDefault="0076156A" w:rsidP="0026503B">
      <w:pPr>
        <w:pStyle w:val="Textbody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26503B">
        <w:rPr>
          <w:sz w:val="28"/>
          <w:szCs w:val="28"/>
        </w:rPr>
        <w:t xml:space="preserve">При проведении информационной кампании воспользоваться материалами и ресурсами, представленными в приложениях 2-4. </w:t>
      </w:r>
    </w:p>
    <w:p w14:paraId="45F29B4B" w14:textId="16A845DE" w:rsidR="0076156A" w:rsidRPr="0026503B" w:rsidRDefault="0076156A" w:rsidP="0026503B">
      <w:pPr>
        <w:pStyle w:val="Textbody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26503B">
        <w:rPr>
          <w:sz w:val="28"/>
          <w:szCs w:val="28"/>
        </w:rPr>
        <w:t>Информацию о проведенных мероприятиях направлять</w:t>
      </w:r>
      <w:r w:rsidR="0026503B">
        <w:rPr>
          <w:sz w:val="28"/>
          <w:szCs w:val="28"/>
        </w:rPr>
        <w:t xml:space="preserve"> в отдел образования администрации </w:t>
      </w:r>
      <w:r w:rsidR="000472DB">
        <w:rPr>
          <w:sz w:val="28"/>
          <w:szCs w:val="28"/>
        </w:rPr>
        <w:t>округа</w:t>
      </w:r>
      <w:r w:rsidRPr="0026503B">
        <w:rPr>
          <w:sz w:val="28"/>
          <w:szCs w:val="28"/>
        </w:rPr>
        <w:t xml:space="preserve"> ежемесячно </w:t>
      </w:r>
      <w:r w:rsidRPr="0026503B">
        <w:rPr>
          <w:b/>
          <w:sz w:val="28"/>
          <w:szCs w:val="28"/>
          <w:u w:val="single"/>
        </w:rPr>
        <w:t>до 2 числа</w:t>
      </w:r>
      <w:r w:rsidRPr="0026503B">
        <w:rPr>
          <w:sz w:val="28"/>
          <w:szCs w:val="28"/>
        </w:rPr>
        <w:t xml:space="preserve"> по форме согласно приложению №1 на адреса электронной почты: </w:t>
      </w:r>
      <w:hyperlink r:id="rId6" w:history="1">
        <w:r w:rsidRPr="0026503B">
          <w:rPr>
            <w:rStyle w:val="a3"/>
            <w:sz w:val="28"/>
            <w:szCs w:val="28"/>
            <w:lang w:val="en-US"/>
          </w:rPr>
          <w:t>obraz</w:t>
        </w:r>
        <w:r w:rsidRPr="0026503B">
          <w:rPr>
            <w:rStyle w:val="a3"/>
            <w:sz w:val="28"/>
            <w:szCs w:val="28"/>
          </w:rPr>
          <w:t>27048@</w:t>
        </w:r>
        <w:r w:rsidRPr="0026503B">
          <w:rPr>
            <w:rStyle w:val="a3"/>
            <w:sz w:val="28"/>
            <w:szCs w:val="28"/>
            <w:lang w:val="en-US"/>
          </w:rPr>
          <w:t>yandex</w:t>
        </w:r>
        <w:r w:rsidRPr="0026503B">
          <w:rPr>
            <w:rStyle w:val="a3"/>
            <w:sz w:val="28"/>
            <w:szCs w:val="28"/>
          </w:rPr>
          <w:t>.</w:t>
        </w:r>
        <w:r w:rsidRPr="0026503B">
          <w:rPr>
            <w:rStyle w:val="a3"/>
            <w:sz w:val="28"/>
            <w:szCs w:val="28"/>
            <w:lang w:val="en-US"/>
          </w:rPr>
          <w:t>ru</w:t>
        </w:r>
      </w:hyperlink>
      <w:r w:rsidRPr="0026503B">
        <w:rPr>
          <w:sz w:val="28"/>
          <w:szCs w:val="28"/>
        </w:rPr>
        <w:t xml:space="preserve"> и </w:t>
      </w:r>
      <w:hyperlink r:id="rId7" w:history="1">
        <w:r w:rsidRPr="0026503B">
          <w:rPr>
            <w:rStyle w:val="a3"/>
            <w:sz w:val="28"/>
            <w:szCs w:val="28"/>
            <w:lang w:val="en-US"/>
          </w:rPr>
          <w:t>obraz</w:t>
        </w:r>
        <w:r w:rsidRPr="0026503B">
          <w:rPr>
            <w:rStyle w:val="a3"/>
            <w:sz w:val="28"/>
            <w:szCs w:val="28"/>
          </w:rPr>
          <w:t>@</w:t>
        </w:r>
        <w:r w:rsidRPr="0026503B">
          <w:rPr>
            <w:rStyle w:val="a3"/>
            <w:sz w:val="28"/>
            <w:szCs w:val="28"/>
            <w:lang w:val="en-US"/>
          </w:rPr>
          <w:t>r</w:t>
        </w:r>
        <w:r w:rsidRPr="0026503B">
          <w:rPr>
            <w:rStyle w:val="a3"/>
            <w:sz w:val="28"/>
            <w:szCs w:val="28"/>
          </w:rPr>
          <w:t>54.</w:t>
        </w:r>
        <w:r w:rsidRPr="0026503B">
          <w:rPr>
            <w:rStyle w:val="a3"/>
            <w:sz w:val="28"/>
            <w:szCs w:val="28"/>
            <w:lang w:val="en-US"/>
          </w:rPr>
          <w:t>tambov</w:t>
        </w:r>
        <w:r w:rsidRPr="0026503B">
          <w:rPr>
            <w:rStyle w:val="a3"/>
            <w:sz w:val="28"/>
            <w:szCs w:val="28"/>
          </w:rPr>
          <w:t>.</w:t>
        </w:r>
        <w:r w:rsidRPr="0026503B">
          <w:rPr>
            <w:rStyle w:val="a3"/>
            <w:sz w:val="28"/>
            <w:szCs w:val="28"/>
            <w:lang w:val="en-US"/>
          </w:rPr>
          <w:t>gov</w:t>
        </w:r>
        <w:r w:rsidRPr="0026503B">
          <w:rPr>
            <w:rStyle w:val="a3"/>
            <w:sz w:val="28"/>
            <w:szCs w:val="28"/>
          </w:rPr>
          <w:t>.</w:t>
        </w:r>
        <w:proofErr w:type="spellStart"/>
        <w:r w:rsidRPr="002650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6503B">
        <w:rPr>
          <w:sz w:val="28"/>
          <w:szCs w:val="28"/>
        </w:rPr>
        <w:t xml:space="preserve">. </w:t>
      </w:r>
    </w:p>
    <w:p w14:paraId="073C62B8" w14:textId="2C61AC00" w:rsidR="006D2BC7" w:rsidRPr="0026503B" w:rsidRDefault="006217B2" w:rsidP="006217B2">
      <w:pPr>
        <w:pStyle w:val="Textbody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6217B2">
        <w:rPr>
          <w:sz w:val="28"/>
          <w:szCs w:val="28"/>
        </w:rPr>
        <w:t xml:space="preserve">Администратору школьного сайта Филипповой В.С. в </w:t>
      </w:r>
      <w:r>
        <w:rPr>
          <w:sz w:val="28"/>
          <w:szCs w:val="28"/>
        </w:rPr>
        <w:t>р</w:t>
      </w:r>
      <w:r w:rsidR="0076156A" w:rsidRPr="0026503B">
        <w:rPr>
          <w:sz w:val="28"/>
          <w:szCs w:val="28"/>
        </w:rPr>
        <w:t>азместить приложение 4</w:t>
      </w:r>
      <w:r w:rsidR="00B27F98" w:rsidRPr="0026503B">
        <w:rPr>
          <w:sz w:val="28"/>
          <w:szCs w:val="28"/>
        </w:rPr>
        <w:t xml:space="preserve"> (</w:t>
      </w:r>
      <w:proofErr w:type="gramStart"/>
      <w:r w:rsidR="00B27F98" w:rsidRPr="0026503B">
        <w:rPr>
          <w:sz w:val="28"/>
          <w:szCs w:val="28"/>
        </w:rPr>
        <w:t>отдельный</w:t>
      </w:r>
      <w:proofErr w:type="gramEnd"/>
      <w:r w:rsidR="00B27F98" w:rsidRPr="0026503B">
        <w:rPr>
          <w:sz w:val="28"/>
          <w:szCs w:val="28"/>
        </w:rPr>
        <w:t xml:space="preserve"> </w:t>
      </w:r>
      <w:r w:rsidR="0011240F" w:rsidRPr="0026503B">
        <w:rPr>
          <w:sz w:val="28"/>
          <w:szCs w:val="28"/>
          <w:lang w:val="en-US"/>
        </w:rPr>
        <w:t>pdf</w:t>
      </w:r>
      <w:r w:rsidR="0011240F" w:rsidRPr="0026503B">
        <w:rPr>
          <w:sz w:val="28"/>
          <w:szCs w:val="28"/>
        </w:rPr>
        <w:t>-</w:t>
      </w:r>
      <w:r w:rsidR="00B27F98" w:rsidRPr="0026503B">
        <w:rPr>
          <w:sz w:val="28"/>
          <w:szCs w:val="28"/>
        </w:rPr>
        <w:t>файл к приказу)</w:t>
      </w:r>
      <w:r w:rsidR="0076156A" w:rsidRPr="0026503B">
        <w:rPr>
          <w:sz w:val="28"/>
          <w:szCs w:val="28"/>
        </w:rPr>
        <w:t xml:space="preserve"> на информационных стендах и в социальных сетях.</w:t>
      </w:r>
    </w:p>
    <w:p w14:paraId="32A3D17C" w14:textId="3A10528B" w:rsidR="005A247B" w:rsidRPr="0026503B" w:rsidRDefault="0076156A" w:rsidP="0076156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5</w:t>
      </w:r>
      <w:r w:rsidR="005A247B" w:rsidRPr="0026503B">
        <w:rPr>
          <w:rFonts w:ascii="Times New Roman" w:hAnsi="Times New Roman"/>
          <w:sz w:val="28"/>
          <w:szCs w:val="28"/>
        </w:rPr>
        <w:t>.</w:t>
      </w:r>
      <w:r w:rsidR="002C287D" w:rsidRPr="0026503B">
        <w:rPr>
          <w:rFonts w:ascii="Times New Roman" w:hAnsi="Times New Roman"/>
          <w:sz w:val="28"/>
          <w:szCs w:val="28"/>
        </w:rPr>
        <w:t> </w:t>
      </w:r>
      <w:r w:rsidR="008A5F52" w:rsidRPr="0026503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247B" w:rsidRPr="0026503B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247B" w:rsidRPr="0026503B">
        <w:rPr>
          <w:rFonts w:ascii="Times New Roman" w:hAnsi="Times New Roman"/>
          <w:sz w:val="28"/>
          <w:szCs w:val="28"/>
        </w:rPr>
        <w:t>за</w:t>
      </w:r>
      <w:proofErr w:type="gramEnd"/>
      <w:r w:rsidR="005A247B" w:rsidRPr="0026503B">
        <w:rPr>
          <w:rFonts w:ascii="Times New Roman" w:hAnsi="Times New Roman"/>
          <w:sz w:val="28"/>
          <w:szCs w:val="28"/>
        </w:rPr>
        <w:t xml:space="preserve"> исполнением приказа возложить на</w:t>
      </w:r>
      <w:r w:rsidR="00FE5525" w:rsidRPr="0026503B">
        <w:rPr>
          <w:rFonts w:ascii="Times New Roman" w:hAnsi="Times New Roman"/>
          <w:sz w:val="28"/>
          <w:szCs w:val="28"/>
        </w:rPr>
        <w:t xml:space="preserve"> заместителя директора по ИКТ Баннова Д.А.</w:t>
      </w:r>
    </w:p>
    <w:p w14:paraId="51A85511" w14:textId="77777777" w:rsidR="001C34A3" w:rsidRPr="0026503B" w:rsidRDefault="001C34A3" w:rsidP="001C3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450E8" w14:textId="77777777" w:rsidR="005A247B" w:rsidRPr="0026503B" w:rsidRDefault="005A247B" w:rsidP="001C3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57EB1" w14:textId="53EE7ECD" w:rsidR="0026503B" w:rsidRPr="0026503B" w:rsidRDefault="0026503B" w:rsidP="0026503B">
      <w:pPr>
        <w:spacing w:after="0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Директор  МБОУ «</w:t>
      </w:r>
      <w:proofErr w:type="spellStart"/>
      <w:r w:rsidRPr="0026503B">
        <w:rPr>
          <w:rFonts w:ascii="Times New Roman" w:hAnsi="Times New Roman"/>
          <w:sz w:val="28"/>
          <w:szCs w:val="28"/>
        </w:rPr>
        <w:t>Пичаевская</w:t>
      </w:r>
      <w:proofErr w:type="spellEnd"/>
      <w:r w:rsidRPr="0026503B">
        <w:rPr>
          <w:rFonts w:ascii="Times New Roman" w:hAnsi="Times New Roman"/>
          <w:sz w:val="28"/>
          <w:szCs w:val="28"/>
        </w:rPr>
        <w:t xml:space="preserve"> СОШ»: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6503B">
        <w:rPr>
          <w:rFonts w:ascii="Times New Roman" w:hAnsi="Times New Roman"/>
          <w:sz w:val="28"/>
          <w:szCs w:val="28"/>
        </w:rPr>
        <w:t>С.Н. Филина</w:t>
      </w:r>
    </w:p>
    <w:p w14:paraId="17E9F750" w14:textId="77777777" w:rsidR="0026503B" w:rsidRPr="0026503B" w:rsidRDefault="0026503B" w:rsidP="0026503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094E1F0A" w14:textId="4B104FCB" w:rsidR="008A5F52" w:rsidRPr="0026503B" w:rsidRDefault="0026503B" w:rsidP="000472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26503B">
        <w:rPr>
          <w:rFonts w:ascii="Times New Roman" w:hAnsi="Times New Roman"/>
          <w:sz w:val="28"/>
          <w:szCs w:val="28"/>
        </w:rPr>
        <w:t xml:space="preserve">: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Д.А.Баннов</w:t>
      </w:r>
      <w:proofErr w:type="spellEnd"/>
      <w:r w:rsidR="000472DB">
        <w:rPr>
          <w:rFonts w:ascii="Times New Roman" w:hAnsi="Times New Roman"/>
          <w:sz w:val="28"/>
          <w:szCs w:val="28"/>
        </w:rPr>
        <w:t xml:space="preserve">        </w:t>
      </w:r>
    </w:p>
    <w:p w14:paraId="1F3B7078" w14:textId="77777777" w:rsidR="006217B2" w:rsidRDefault="006217B2" w:rsidP="00F127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48F807" w14:textId="46567A7E" w:rsidR="0026503B" w:rsidRDefault="00F127DC" w:rsidP="00F127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217B2">
        <w:rPr>
          <w:rFonts w:ascii="Times New Roman" w:hAnsi="Times New Roman"/>
          <w:sz w:val="28"/>
          <w:szCs w:val="28"/>
        </w:rPr>
        <w:t>1</w:t>
      </w:r>
    </w:p>
    <w:p w14:paraId="017E52A7" w14:textId="7A5FE92D" w:rsidR="0026503B" w:rsidRDefault="0026503B" w:rsidP="00F127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МБОУ «</w:t>
      </w:r>
      <w:proofErr w:type="spellStart"/>
      <w:r>
        <w:rPr>
          <w:rFonts w:ascii="Times New Roman" w:hAnsi="Times New Roman"/>
          <w:sz w:val="28"/>
          <w:szCs w:val="28"/>
        </w:rPr>
        <w:t>Пичаевская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</w:p>
    <w:p w14:paraId="150970CB" w14:textId="1D8732AE" w:rsidR="00F127DC" w:rsidRPr="0026503B" w:rsidRDefault="0026503B" w:rsidP="00F127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6503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.05.2024 г. </w:t>
      </w:r>
      <w:r w:rsidRPr="0026503B">
        <w:rPr>
          <w:rFonts w:ascii="Times New Roman" w:hAnsi="Times New Roman"/>
          <w:sz w:val="28"/>
          <w:szCs w:val="28"/>
        </w:rPr>
        <w:t>№  96 - о/д</w:t>
      </w:r>
    </w:p>
    <w:p w14:paraId="3677446F" w14:textId="77777777" w:rsidR="008A5F52" w:rsidRPr="0026503B" w:rsidRDefault="008A5F52" w:rsidP="00F127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892E71" w14:textId="77777777" w:rsidR="008A5F52" w:rsidRPr="0026503B" w:rsidRDefault="008A5F52" w:rsidP="008A5F52">
      <w:pPr>
        <w:pStyle w:val="Textbody"/>
        <w:shd w:val="clear" w:color="auto" w:fill="FFFFFF"/>
        <w:spacing w:after="0"/>
        <w:ind w:firstLine="26"/>
        <w:jc w:val="center"/>
        <w:rPr>
          <w:b/>
          <w:bCs/>
          <w:sz w:val="27"/>
          <w:szCs w:val="27"/>
        </w:rPr>
      </w:pPr>
      <w:r w:rsidRPr="0026503B">
        <w:rPr>
          <w:b/>
          <w:bCs/>
          <w:sz w:val="27"/>
          <w:szCs w:val="27"/>
        </w:rPr>
        <w:t>Отчетные мероприятия о проведении в образовательных организациях,</w:t>
      </w:r>
    </w:p>
    <w:p w14:paraId="61C76FE7" w14:textId="77777777" w:rsidR="008A5F52" w:rsidRPr="0026503B" w:rsidRDefault="008A5F52" w:rsidP="008A5F52">
      <w:pPr>
        <w:pStyle w:val="Textbody"/>
        <w:shd w:val="clear" w:color="auto" w:fill="FFFFFF"/>
        <w:spacing w:after="0"/>
        <w:ind w:firstLine="26"/>
        <w:jc w:val="center"/>
        <w:rPr>
          <w:b/>
          <w:bCs/>
          <w:sz w:val="27"/>
          <w:szCs w:val="27"/>
        </w:rPr>
      </w:pPr>
      <w:r w:rsidRPr="0026503B">
        <w:rPr>
          <w:b/>
          <w:bCs/>
          <w:sz w:val="27"/>
          <w:szCs w:val="27"/>
        </w:rPr>
        <w:t>на информационных ресурсах и официальных аккаунтах в социальных сетях просветительских кампании,</w:t>
      </w:r>
    </w:p>
    <w:p w14:paraId="3B1CDC5E" w14:textId="77777777" w:rsidR="008A5F52" w:rsidRPr="0026503B" w:rsidRDefault="008A5F52" w:rsidP="008A5F52">
      <w:pPr>
        <w:pStyle w:val="Textbody"/>
        <w:shd w:val="clear" w:color="auto" w:fill="FFFFFF"/>
        <w:spacing w:after="0"/>
        <w:ind w:firstLine="26"/>
        <w:jc w:val="center"/>
        <w:rPr>
          <w:b/>
          <w:bCs/>
          <w:sz w:val="27"/>
          <w:szCs w:val="27"/>
        </w:rPr>
      </w:pPr>
      <w:r w:rsidRPr="0026503B">
        <w:rPr>
          <w:b/>
          <w:bCs/>
          <w:sz w:val="27"/>
          <w:szCs w:val="27"/>
        </w:rPr>
        <w:t>направленных на несовершеннолетних детей и молодежь</w:t>
      </w:r>
    </w:p>
    <w:p w14:paraId="5D3EC7C1" w14:textId="77777777" w:rsidR="008A5F52" w:rsidRPr="0026503B" w:rsidRDefault="008A5F52" w:rsidP="008A5F52">
      <w:pPr>
        <w:pStyle w:val="Textbody"/>
        <w:shd w:val="clear" w:color="auto" w:fill="FFFFFF"/>
        <w:spacing w:after="0"/>
        <w:ind w:firstLine="26"/>
        <w:jc w:val="center"/>
        <w:rPr>
          <w:b/>
          <w:bCs/>
          <w:sz w:val="28"/>
          <w:szCs w:val="28"/>
        </w:rPr>
      </w:pPr>
    </w:p>
    <w:tbl>
      <w:tblPr>
        <w:tblW w:w="946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5"/>
        <w:gridCol w:w="1513"/>
        <w:gridCol w:w="1203"/>
        <w:gridCol w:w="1681"/>
        <w:gridCol w:w="2004"/>
        <w:gridCol w:w="1411"/>
      </w:tblGrid>
      <w:tr w:rsidR="008A5F52" w:rsidRPr="0026503B" w14:paraId="0B778968" w14:textId="77777777" w:rsidTr="00F961C6"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2D80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610A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98CB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Категория населения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8D9F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Кол-во лиц, охваченных мероприятием, чел.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6D990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Ссылка на информационный ресурс,</w:t>
            </w:r>
          </w:p>
          <w:p w14:paraId="70454A1E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где размещен  материал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54D0" w14:textId="77777777" w:rsidR="008A5F52" w:rsidRPr="0026503B" w:rsidRDefault="008A5F52" w:rsidP="00F961C6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6503B">
              <w:rPr>
                <w:b/>
                <w:bCs/>
                <w:sz w:val="22"/>
                <w:szCs w:val="22"/>
              </w:rPr>
              <w:t>Организатор</w:t>
            </w:r>
          </w:p>
        </w:tc>
      </w:tr>
      <w:tr w:rsidR="008A5F52" w:rsidRPr="0026503B" w14:paraId="60A53BDA" w14:textId="77777777" w:rsidTr="00F961C6"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F0618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79BF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629E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ECCA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FCD5C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234D" w14:textId="77777777" w:rsidR="008A5F52" w:rsidRPr="0026503B" w:rsidRDefault="008A5F52" w:rsidP="00F961C6">
            <w:pPr>
              <w:pStyle w:val="TableContents"/>
              <w:jc w:val="right"/>
            </w:pPr>
          </w:p>
        </w:tc>
      </w:tr>
      <w:tr w:rsidR="008A5F52" w:rsidRPr="0026503B" w14:paraId="40C2738F" w14:textId="77777777" w:rsidTr="00F961C6">
        <w:tc>
          <w:tcPr>
            <w:tcW w:w="1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1634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E93F9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6B15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E43D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C94E" w14:textId="77777777" w:rsidR="008A5F52" w:rsidRPr="0026503B" w:rsidRDefault="008A5F52" w:rsidP="00F961C6">
            <w:pPr>
              <w:pStyle w:val="TableContents"/>
              <w:jc w:val="right"/>
            </w:pP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AAAC" w14:textId="77777777" w:rsidR="008A5F52" w:rsidRPr="0026503B" w:rsidRDefault="008A5F52" w:rsidP="00F961C6">
            <w:pPr>
              <w:pStyle w:val="TableContents"/>
              <w:jc w:val="right"/>
            </w:pPr>
          </w:p>
        </w:tc>
      </w:tr>
    </w:tbl>
    <w:p w14:paraId="7ED7FE27" w14:textId="77777777" w:rsidR="00F127DC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 xml:space="preserve"> </w:t>
      </w:r>
    </w:p>
    <w:p w14:paraId="3F3E09C4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0977BF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43C887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70E3B3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DBF8C9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E3F7B0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A1C50D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13A58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F82BC6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B3EA54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1501E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DB50D7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B8F596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B25F25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8FE9C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4C7D4B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6F58D2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F616F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99D70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59C1C7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6BE54F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48BE79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BFF954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CCEF65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08D467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C93DAC" w14:textId="77777777" w:rsidR="008A5F52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D20D1D" w14:textId="77777777" w:rsidR="000472DB" w:rsidRDefault="000472DB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E00BA" w14:textId="77777777" w:rsidR="000472DB" w:rsidRDefault="000472DB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7ECEB0" w14:textId="77777777" w:rsidR="000472DB" w:rsidRDefault="000472DB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A617E0" w14:textId="77777777" w:rsidR="006217B2" w:rsidRDefault="006217B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EEDFFD" w14:textId="77777777" w:rsidR="006217B2" w:rsidRPr="0026503B" w:rsidRDefault="006217B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4FC98C" w14:textId="77777777" w:rsidR="008A5F52" w:rsidRPr="0026503B" w:rsidRDefault="008A5F5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3E671" w14:textId="77777777" w:rsidR="00C0640D" w:rsidRPr="0026503B" w:rsidRDefault="00C0640D" w:rsidP="00C064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757FC6AF" w14:textId="18169503" w:rsidR="0026503B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к приказу МБОУ «</w:t>
      </w:r>
      <w:proofErr w:type="spellStart"/>
      <w:r w:rsidRPr="0026503B">
        <w:rPr>
          <w:rFonts w:ascii="Times New Roman" w:hAnsi="Times New Roman"/>
          <w:sz w:val="28"/>
          <w:szCs w:val="28"/>
        </w:rPr>
        <w:t>Пичаевская</w:t>
      </w:r>
      <w:proofErr w:type="spellEnd"/>
      <w:r w:rsidRPr="0026503B">
        <w:rPr>
          <w:rFonts w:ascii="Times New Roman" w:hAnsi="Times New Roman"/>
          <w:sz w:val="28"/>
          <w:szCs w:val="28"/>
        </w:rPr>
        <w:t xml:space="preserve"> СОШ» </w:t>
      </w:r>
    </w:p>
    <w:p w14:paraId="09FB63C5" w14:textId="41F611D3" w:rsidR="008A5F52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от 03.05.2024 г. №  96 - о/д</w:t>
      </w:r>
    </w:p>
    <w:p w14:paraId="355F40E6" w14:textId="77777777" w:rsidR="0026503B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2F3930" w14:textId="77777777" w:rsidR="00C0640D" w:rsidRPr="0026503B" w:rsidRDefault="00C0640D" w:rsidP="00C0640D">
      <w:pPr>
        <w:pStyle w:val="Textbody"/>
        <w:spacing w:after="0"/>
        <w:jc w:val="center"/>
        <w:rPr>
          <w:b/>
          <w:bCs/>
          <w:sz w:val="27"/>
          <w:szCs w:val="27"/>
        </w:rPr>
      </w:pPr>
      <w:r w:rsidRPr="0026503B">
        <w:rPr>
          <w:b/>
          <w:bCs/>
          <w:sz w:val="27"/>
          <w:szCs w:val="27"/>
        </w:rPr>
        <w:t>Рекомендации о проведении в образовательных организациях, на информационных ресурсах и официальных аккаунтах в социальных сетях просветительских акций, направленных на несовершеннолетних детей и молодежь</w:t>
      </w:r>
    </w:p>
    <w:p w14:paraId="0AB197E5" w14:textId="77777777" w:rsidR="00C0640D" w:rsidRPr="0026503B" w:rsidRDefault="00C0640D" w:rsidP="00C0640D">
      <w:pPr>
        <w:pStyle w:val="Textbody"/>
        <w:spacing w:after="0"/>
        <w:jc w:val="right"/>
        <w:rPr>
          <w:color w:val="1A1A1A"/>
          <w:sz w:val="27"/>
          <w:szCs w:val="27"/>
        </w:rPr>
      </w:pPr>
    </w:p>
    <w:p w14:paraId="5A1CDB2C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Проведение в образовательных организациях, на информационных ресурсах и официальных аккаунтах в социальных сетях просветительских кампаний, направленных на несовершеннолетних и молодежь будет способствовать повышению осведомленности граждан о рисках мошенничества в кредитно-финансовой сфере и снижению вероятности хищения средств у них в результате действий злоумышленников.</w:t>
      </w:r>
    </w:p>
    <w:p w14:paraId="2010FC8E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Для их реализации предлагаем использовать темы по кибермошенничеству онлайн лекций проектов Банка России:</w:t>
      </w:r>
    </w:p>
    <w:p w14:paraId="46B597B2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- «Онлайн-уроки финансовой грамотности для школьников (dni-fg.ru)»;</w:t>
      </w:r>
    </w:p>
    <w:p w14:paraId="3F8965C6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- «Онлайн-занятия по финансовой грамотности для старшего поколения (pensionfg.ru)»;</w:t>
      </w:r>
    </w:p>
    <w:p w14:paraId="15123C2B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- «Грамотный инвестор» для студентов и взрослого населения (https://dni-fg.ru/investor).</w:t>
      </w:r>
    </w:p>
    <w:p w14:paraId="779AEBEC" w14:textId="77777777" w:rsidR="00C0640D" w:rsidRPr="0026503B" w:rsidRDefault="00C0640D" w:rsidP="00C0640D">
      <w:pPr>
        <w:pStyle w:val="Textbody"/>
        <w:spacing w:after="0"/>
        <w:ind w:firstLine="704"/>
        <w:jc w:val="both"/>
      </w:pPr>
      <w:r w:rsidRPr="0026503B">
        <w:rPr>
          <w:sz w:val="27"/>
          <w:szCs w:val="27"/>
        </w:rPr>
        <w:t xml:space="preserve">Рекомендуем воспользоваться комплектом материалов (буклеты, листовки, плакаты, ролики), разработанным Банком России с учетом актуальных схем мошенничества. Исходные макеты всех материалов доступны по ссылке: </w:t>
      </w:r>
      <w:hyperlink r:id="rId8" w:history="1">
        <w:r w:rsidRPr="0026503B">
          <w:rPr>
            <w:sz w:val="27"/>
            <w:szCs w:val="27"/>
          </w:rPr>
          <w:t>https://disk.yandex.ru/d/ju-52sM455e19g</w:t>
        </w:r>
      </w:hyperlink>
      <w:r w:rsidRPr="0026503B">
        <w:rPr>
          <w:sz w:val="27"/>
          <w:szCs w:val="27"/>
        </w:rPr>
        <w:t>.</w:t>
      </w:r>
    </w:p>
    <w:p w14:paraId="0D59C6AE" w14:textId="77777777" w:rsidR="00C0640D" w:rsidRPr="0026503B" w:rsidRDefault="00C0640D" w:rsidP="00C0640D">
      <w:pPr>
        <w:pStyle w:val="Textbody"/>
        <w:spacing w:after="0"/>
        <w:ind w:firstLine="704"/>
        <w:jc w:val="both"/>
        <w:rPr>
          <w:sz w:val="27"/>
          <w:szCs w:val="27"/>
        </w:rPr>
      </w:pPr>
      <w:r w:rsidRPr="0026503B">
        <w:rPr>
          <w:sz w:val="27"/>
          <w:szCs w:val="27"/>
        </w:rPr>
        <w:t>Данные материалы готовы для размещения на электронных ресурсах заинтересованных организаций, в том числе на страницах сайтов и в социальных сетях, а также в местах обслуживания граждан.</w:t>
      </w:r>
    </w:p>
    <w:p w14:paraId="4827C41F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9BBAF8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60908A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5CCCF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EF066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B952AC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A54D41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17600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68D178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38989F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43F629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75A09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55EE9F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B0446C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DA40C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CB3EC5" w14:textId="77777777" w:rsidR="00C0640D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C1E16" w14:textId="77777777" w:rsidR="000472DB" w:rsidRDefault="000472DB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13D13E" w14:textId="77777777" w:rsidR="006217B2" w:rsidRDefault="006217B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EF350" w14:textId="77777777" w:rsidR="006217B2" w:rsidRPr="0026503B" w:rsidRDefault="006217B2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0C2F530" w14:textId="77777777" w:rsidR="0026503B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452D53" w14:textId="0228B4FD" w:rsidR="0026503B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32E8786F" w14:textId="77777777" w:rsidR="0026503B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к приказу МБОУ «</w:t>
      </w:r>
      <w:proofErr w:type="spellStart"/>
      <w:r w:rsidRPr="0026503B">
        <w:rPr>
          <w:rFonts w:ascii="Times New Roman" w:hAnsi="Times New Roman"/>
          <w:sz w:val="28"/>
          <w:szCs w:val="28"/>
        </w:rPr>
        <w:t>Пичаевская</w:t>
      </w:r>
      <w:proofErr w:type="spellEnd"/>
      <w:r w:rsidRPr="0026503B">
        <w:rPr>
          <w:rFonts w:ascii="Times New Roman" w:hAnsi="Times New Roman"/>
          <w:sz w:val="28"/>
          <w:szCs w:val="28"/>
        </w:rPr>
        <w:t xml:space="preserve"> СОШ» </w:t>
      </w:r>
    </w:p>
    <w:p w14:paraId="5CDCA8D8" w14:textId="1B610568" w:rsidR="00C0640D" w:rsidRPr="0026503B" w:rsidRDefault="0026503B" w:rsidP="002650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503B">
        <w:rPr>
          <w:rFonts w:ascii="Times New Roman" w:hAnsi="Times New Roman"/>
          <w:sz w:val="28"/>
          <w:szCs w:val="28"/>
        </w:rPr>
        <w:t>от 03.05.2024 г. №  96 - о/д</w:t>
      </w:r>
      <w:r w:rsidR="00C0640D" w:rsidRPr="0026503B">
        <w:rPr>
          <w:rFonts w:ascii="Times New Roman" w:hAnsi="Times New Roman"/>
          <w:sz w:val="28"/>
          <w:szCs w:val="28"/>
        </w:rPr>
        <w:t xml:space="preserve"> </w:t>
      </w:r>
    </w:p>
    <w:p w14:paraId="18463B84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65F0A6" w14:textId="77777777" w:rsidR="00C0640D" w:rsidRPr="0026503B" w:rsidRDefault="00C0640D" w:rsidP="00C0640D">
      <w:pPr>
        <w:pStyle w:val="Textbody"/>
        <w:spacing w:after="0"/>
        <w:jc w:val="center"/>
        <w:rPr>
          <w:b/>
          <w:bCs/>
          <w:sz w:val="27"/>
          <w:szCs w:val="27"/>
        </w:rPr>
      </w:pPr>
      <w:r w:rsidRPr="0026503B">
        <w:rPr>
          <w:b/>
          <w:bCs/>
          <w:sz w:val="27"/>
          <w:szCs w:val="27"/>
        </w:rPr>
        <w:t>Наименование цифровых ресурсов, рекомендованных к использованию при проведении в образовательных организациях, на информационных ресурсах и официальных аккаунтах в социальных сетях просветительских акций, направленных на несовершеннолетних детей и молодежь</w:t>
      </w:r>
    </w:p>
    <w:p w14:paraId="36CDE4E6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5"/>
        <w:gridCol w:w="4035"/>
      </w:tblGrid>
      <w:tr w:rsidR="00C0640D" w:rsidRPr="0026503B" w14:paraId="18C0C822" w14:textId="77777777" w:rsidTr="00F961C6"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282B" w14:textId="77777777" w:rsidR="00C0640D" w:rsidRPr="0026503B" w:rsidRDefault="00C0640D" w:rsidP="00F961C6">
            <w:pPr>
              <w:pStyle w:val="Textbody"/>
              <w:spacing w:after="0"/>
              <w:ind w:firstLine="584"/>
              <w:jc w:val="center"/>
              <w:rPr>
                <w:b/>
                <w:bCs/>
              </w:rPr>
            </w:pPr>
            <w:r w:rsidRPr="0026503B">
              <w:rPr>
                <w:b/>
                <w:bCs/>
              </w:rPr>
              <w:t>Наименование цифрового ресурса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C094" w14:textId="77777777" w:rsidR="00C0640D" w:rsidRPr="0026503B" w:rsidRDefault="00C0640D" w:rsidP="00F961C6">
            <w:pPr>
              <w:pStyle w:val="Textbody"/>
              <w:spacing w:after="0"/>
              <w:ind w:firstLine="584"/>
              <w:jc w:val="center"/>
              <w:rPr>
                <w:b/>
                <w:bCs/>
              </w:rPr>
            </w:pPr>
            <w:r w:rsidRPr="0026503B">
              <w:rPr>
                <w:b/>
                <w:bCs/>
              </w:rPr>
              <w:t>Ссылка на цифровой ресурс</w:t>
            </w:r>
          </w:p>
        </w:tc>
      </w:tr>
      <w:tr w:rsidR="00C0640D" w:rsidRPr="0026503B" w14:paraId="4DB96B0C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7613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Центральный банк Российской Федерации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99D0" w14:textId="77777777" w:rsidR="00C0640D" w:rsidRPr="0026503B" w:rsidRDefault="006217B2" w:rsidP="00F961C6">
            <w:pPr>
              <w:pStyle w:val="Textbody"/>
              <w:spacing w:after="0"/>
            </w:pPr>
            <w:hyperlink r:id="rId9" w:history="1">
              <w:r w:rsidR="00C0640D" w:rsidRPr="0026503B">
                <w:t>https://</w:t>
              </w:r>
            </w:hyperlink>
            <w:hyperlink r:id="rId10" w:history="1">
              <w:r w:rsidR="00C0640D" w:rsidRPr="0026503B">
                <w:t>cbr.ru/</w:t>
              </w:r>
            </w:hyperlink>
          </w:p>
        </w:tc>
      </w:tr>
      <w:tr w:rsidR="00C0640D" w:rsidRPr="0026503B" w14:paraId="4DECB777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84D3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Ассоциация развития финансовой грамотности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67D8" w14:textId="77777777" w:rsidR="00C0640D" w:rsidRPr="0026503B" w:rsidRDefault="006217B2" w:rsidP="00F961C6">
            <w:pPr>
              <w:pStyle w:val="Textbody"/>
              <w:spacing w:after="0"/>
            </w:pPr>
            <w:hyperlink r:id="rId11" w:history="1">
              <w:r w:rsidR="00C0640D" w:rsidRPr="0026503B">
                <w:t>https://</w:t>
              </w:r>
            </w:hyperlink>
            <w:hyperlink r:id="rId12" w:history="1">
              <w:r w:rsidR="00C0640D" w:rsidRPr="0026503B">
                <w:t>fincubator.ru</w:t>
              </w:r>
            </w:hyperlink>
          </w:p>
        </w:tc>
      </w:tr>
      <w:tr w:rsidR="00C0640D" w:rsidRPr="0026503B" w14:paraId="00AF6AB1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1C96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Федеральный методический центр по финансовой грамотности системы общего и среднего профессионального образования на базе Национального исследовательского университета «Высшая школа экономики»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5D7C" w14:textId="77777777" w:rsidR="00C0640D" w:rsidRPr="0026503B" w:rsidRDefault="006217B2" w:rsidP="00F961C6">
            <w:pPr>
              <w:pStyle w:val="Textbody"/>
              <w:spacing w:after="0"/>
            </w:pPr>
            <w:hyperlink r:id="rId13" w:history="1">
              <w:r w:rsidR="00C0640D" w:rsidRPr="0026503B">
                <w:t>https://</w:t>
              </w:r>
            </w:hyperlink>
            <w:hyperlink r:id="rId14" w:history="1">
              <w:r w:rsidR="00C0640D" w:rsidRPr="0026503B">
                <w:t>fmc.hse.ru</w:t>
              </w:r>
            </w:hyperlink>
          </w:p>
        </w:tc>
      </w:tr>
      <w:tr w:rsidR="00C0640D" w:rsidRPr="0026503B" w14:paraId="1BBE89DE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B987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Федеральный методический центр повышения финансовой грамотности населения на базе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56D8" w14:textId="77777777" w:rsidR="00C0640D" w:rsidRPr="0026503B" w:rsidRDefault="006217B2" w:rsidP="00F961C6">
            <w:pPr>
              <w:pStyle w:val="Textbody"/>
              <w:spacing w:after="0"/>
            </w:pPr>
            <w:hyperlink r:id="rId15" w:history="1">
              <w:r w:rsidR="00C0640D" w:rsidRPr="0026503B">
                <w:t>https://</w:t>
              </w:r>
            </w:hyperlink>
            <w:hyperlink r:id="rId16" w:history="1">
              <w:r w:rsidR="00C0640D" w:rsidRPr="0026503B">
                <w:t>iurr.ranepa.ru</w:t>
              </w:r>
            </w:hyperlink>
          </w:p>
        </w:tc>
      </w:tr>
      <w:tr w:rsidR="00C0640D" w:rsidRPr="0026503B" w14:paraId="413E0837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C49D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 xml:space="preserve">Федеральный сетевой методический центр </w:t>
            </w:r>
            <w:proofErr w:type="gramStart"/>
            <w:r w:rsidRPr="0026503B">
              <w:t>повышения квалификации преподавателей вузов развития программ повышения финансовой грамотности студентов</w:t>
            </w:r>
            <w:proofErr w:type="gramEnd"/>
            <w:r w:rsidRPr="0026503B">
              <w:t xml:space="preserve"> на базе Московского государственного университета имени М.В. Ломоносова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B95C" w14:textId="77777777" w:rsidR="00C0640D" w:rsidRPr="0026503B" w:rsidRDefault="006217B2" w:rsidP="00F961C6">
            <w:pPr>
              <w:pStyle w:val="Textbody"/>
              <w:spacing w:after="0"/>
            </w:pPr>
            <w:hyperlink r:id="rId17" w:history="1">
              <w:r w:rsidR="00C0640D" w:rsidRPr="0026503B">
                <w:t>https://</w:t>
              </w:r>
            </w:hyperlink>
            <w:hyperlink r:id="rId18" w:history="1">
              <w:r w:rsidR="00C0640D" w:rsidRPr="0026503B">
                <w:t>fingramota.econ.msu.ru/</w:t>
              </w:r>
            </w:hyperlink>
          </w:p>
        </w:tc>
      </w:tr>
      <w:tr w:rsidR="00C0640D" w:rsidRPr="0026503B" w14:paraId="7D9EB891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0152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Федеральный методический центр финансовой грамотности на базе Российского экономического университета имени Г.В. Плеханова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6A61" w14:textId="77777777" w:rsidR="00C0640D" w:rsidRPr="0026503B" w:rsidRDefault="006217B2" w:rsidP="00F961C6">
            <w:pPr>
              <w:pStyle w:val="Textbody"/>
              <w:spacing w:after="0"/>
            </w:pPr>
            <w:hyperlink r:id="rId19" w:history="1">
              <w:r w:rsidR="00C0640D" w:rsidRPr="0026503B">
                <w:t>https://</w:t>
              </w:r>
            </w:hyperlink>
            <w:hyperlink r:id="rId20" w:history="1">
              <w:r w:rsidR="00C0640D" w:rsidRPr="0026503B">
                <w:t>fingram.rea.ru/</w:t>
              </w:r>
            </w:hyperlink>
          </w:p>
        </w:tc>
      </w:tr>
      <w:tr w:rsidR="00C0640D" w:rsidRPr="0026503B" w14:paraId="05A93C8D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B8EC2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 xml:space="preserve">Федеральный методический центр </w:t>
            </w:r>
            <w:proofErr w:type="gramStart"/>
            <w:r w:rsidRPr="0026503B">
              <w:t>повышения финансовой грамотности населения Института финансовой грамотности</w:t>
            </w:r>
            <w:proofErr w:type="gramEnd"/>
            <w:r w:rsidRPr="0026503B">
              <w:t xml:space="preserve"> на базе Финансового университета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7A86" w14:textId="77777777" w:rsidR="00C0640D" w:rsidRPr="0026503B" w:rsidRDefault="006217B2" w:rsidP="00F961C6">
            <w:pPr>
              <w:pStyle w:val="Textbody"/>
              <w:spacing w:after="0"/>
            </w:pPr>
            <w:hyperlink r:id="rId21" w:history="1">
              <w:r w:rsidR="00C0640D" w:rsidRPr="0026503B">
                <w:t>https://</w:t>
              </w:r>
            </w:hyperlink>
            <w:hyperlink r:id="rId22" w:history="1">
              <w:r w:rsidR="00C0640D" w:rsidRPr="0026503B">
                <w:t>www.fa.ru/org/science/ifg/</w:t>
              </w:r>
            </w:hyperlink>
          </w:p>
        </w:tc>
      </w:tr>
      <w:tr w:rsidR="00C0640D" w:rsidRPr="0026503B" w14:paraId="67B5CB73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A6D8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Персональный навигатор по финансам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7A19" w14:textId="77777777" w:rsidR="00C0640D" w:rsidRPr="0026503B" w:rsidRDefault="00C0640D" w:rsidP="00F961C6">
            <w:pPr>
              <w:pStyle w:val="Textbody"/>
              <w:spacing w:after="0"/>
            </w:pPr>
            <w:r w:rsidRPr="0026503B">
              <w:t>https://моифинансы</w:t>
            </w:r>
            <w:proofErr w:type="gramStart"/>
            <w:r w:rsidRPr="0026503B">
              <w:t>.р</w:t>
            </w:r>
            <w:proofErr w:type="gramEnd"/>
            <w:r w:rsidRPr="0026503B">
              <w:t xml:space="preserve">ф/  </w:t>
            </w:r>
          </w:p>
        </w:tc>
      </w:tr>
      <w:tr w:rsidR="00C0640D" w:rsidRPr="0026503B" w14:paraId="43939D0C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AE7B9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Финансовая культура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88219" w14:textId="77777777" w:rsidR="00C0640D" w:rsidRPr="0026503B" w:rsidRDefault="006217B2" w:rsidP="00F961C6">
            <w:pPr>
              <w:pStyle w:val="Textbody"/>
              <w:spacing w:after="0"/>
            </w:pPr>
            <w:hyperlink r:id="rId23" w:history="1">
              <w:r w:rsidR="00C0640D" w:rsidRPr="0026503B">
                <w:t>https://</w:t>
              </w:r>
            </w:hyperlink>
            <w:hyperlink r:id="rId24" w:history="1">
              <w:r w:rsidR="00C0640D" w:rsidRPr="0026503B">
                <w:t>fincult.info/</w:t>
              </w:r>
            </w:hyperlink>
          </w:p>
        </w:tc>
      </w:tr>
      <w:tr w:rsidR="00C0640D" w:rsidRPr="0026503B" w14:paraId="4A07786C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B665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Онлайн-уроки по финансовой грамотности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FCC9" w14:textId="77777777" w:rsidR="00C0640D" w:rsidRPr="0026503B" w:rsidRDefault="006217B2" w:rsidP="00F961C6">
            <w:pPr>
              <w:pStyle w:val="Textbody"/>
              <w:spacing w:after="0"/>
            </w:pPr>
            <w:hyperlink r:id="rId25" w:history="1">
              <w:r w:rsidR="00C0640D" w:rsidRPr="0026503B">
                <w:t>https://</w:t>
              </w:r>
            </w:hyperlink>
            <w:hyperlink r:id="rId26" w:history="1">
              <w:r w:rsidR="00C0640D" w:rsidRPr="0026503B">
                <w:t>dni-fg.ru/</w:t>
              </w:r>
            </w:hyperlink>
          </w:p>
        </w:tc>
      </w:tr>
      <w:tr w:rsidR="00C0640D" w:rsidRPr="0026503B" w14:paraId="55F6B23D" w14:textId="77777777" w:rsidTr="00F961C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39310" w14:textId="77777777" w:rsidR="00C0640D" w:rsidRPr="0026503B" w:rsidRDefault="00C0640D" w:rsidP="00F961C6">
            <w:pPr>
              <w:pStyle w:val="Textbody"/>
              <w:spacing w:after="0"/>
              <w:jc w:val="both"/>
            </w:pPr>
            <w:r w:rsidRPr="0026503B">
              <w:t>Электронный учебник по финансовой грамотности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9FC1" w14:textId="77777777" w:rsidR="00C0640D" w:rsidRPr="0026503B" w:rsidRDefault="00C0640D" w:rsidP="00F961C6">
            <w:pPr>
              <w:pStyle w:val="Textbody"/>
              <w:spacing w:after="0"/>
            </w:pPr>
            <w:r w:rsidRPr="0026503B">
              <w:t>https://школа</w:t>
            </w:r>
            <w:proofErr w:type="gramStart"/>
            <w:r w:rsidRPr="0026503B">
              <w:t>.в</w:t>
            </w:r>
            <w:proofErr w:type="gramEnd"/>
            <w:r w:rsidRPr="0026503B">
              <w:t>ашифинансы.рф/</w:t>
            </w:r>
          </w:p>
        </w:tc>
      </w:tr>
    </w:tbl>
    <w:p w14:paraId="7420A333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21E1F3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E5FC05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2365D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EC72DD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FF6365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95151A" w14:textId="77777777" w:rsidR="00C0640D" w:rsidRPr="0026503B" w:rsidRDefault="00C0640D" w:rsidP="00BC73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0640D" w:rsidRPr="0026503B" w:rsidSect="006217B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8E4"/>
    <w:multiLevelType w:val="hybridMultilevel"/>
    <w:tmpl w:val="F42E2098"/>
    <w:lvl w:ilvl="0" w:tplc="BE22D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2A85"/>
    <w:multiLevelType w:val="hybridMultilevel"/>
    <w:tmpl w:val="E018846A"/>
    <w:lvl w:ilvl="0" w:tplc="590A4484">
      <w:start w:val="1"/>
      <w:numFmt w:val="decimal"/>
      <w:lvlText w:val="%1."/>
      <w:lvlJc w:val="left"/>
      <w:pPr>
        <w:ind w:left="12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7A2BDB"/>
    <w:multiLevelType w:val="multilevel"/>
    <w:tmpl w:val="72A2159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7A3E79C5"/>
    <w:multiLevelType w:val="multilevel"/>
    <w:tmpl w:val="87F68E88"/>
    <w:lvl w:ilvl="0">
      <w:start w:val="1"/>
      <w:numFmt w:val="decimal"/>
      <w:lvlText w:val="%1."/>
      <w:lvlJc w:val="left"/>
      <w:pPr>
        <w:ind w:left="1467" w:hanging="88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3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97B"/>
    <w:rsid w:val="00022F55"/>
    <w:rsid w:val="000472DB"/>
    <w:rsid w:val="000A218F"/>
    <w:rsid w:val="000B3B05"/>
    <w:rsid w:val="000B4C25"/>
    <w:rsid w:val="000C5138"/>
    <w:rsid w:val="0011240F"/>
    <w:rsid w:val="001909D4"/>
    <w:rsid w:val="001C0D14"/>
    <w:rsid w:val="001C34A3"/>
    <w:rsid w:val="002264BE"/>
    <w:rsid w:val="0026503B"/>
    <w:rsid w:val="002C287D"/>
    <w:rsid w:val="002C4FC5"/>
    <w:rsid w:val="003314B1"/>
    <w:rsid w:val="0034524B"/>
    <w:rsid w:val="003B3CC5"/>
    <w:rsid w:val="003F3DA3"/>
    <w:rsid w:val="003F5A10"/>
    <w:rsid w:val="00425B22"/>
    <w:rsid w:val="00426D79"/>
    <w:rsid w:val="004510AD"/>
    <w:rsid w:val="00454A16"/>
    <w:rsid w:val="00465FEA"/>
    <w:rsid w:val="004C3ADE"/>
    <w:rsid w:val="00512B5F"/>
    <w:rsid w:val="00520D0D"/>
    <w:rsid w:val="005A247B"/>
    <w:rsid w:val="005A3790"/>
    <w:rsid w:val="006217B2"/>
    <w:rsid w:val="00621ADF"/>
    <w:rsid w:val="00634C59"/>
    <w:rsid w:val="006418C3"/>
    <w:rsid w:val="006D2BC7"/>
    <w:rsid w:val="006E4148"/>
    <w:rsid w:val="006F3B46"/>
    <w:rsid w:val="0076156A"/>
    <w:rsid w:val="007D3CA4"/>
    <w:rsid w:val="007E6E55"/>
    <w:rsid w:val="007F297B"/>
    <w:rsid w:val="00801F9E"/>
    <w:rsid w:val="0082566D"/>
    <w:rsid w:val="0084370C"/>
    <w:rsid w:val="0085720E"/>
    <w:rsid w:val="00870AAA"/>
    <w:rsid w:val="008868F5"/>
    <w:rsid w:val="008A5F52"/>
    <w:rsid w:val="008B105F"/>
    <w:rsid w:val="008B7198"/>
    <w:rsid w:val="008E5591"/>
    <w:rsid w:val="008F380C"/>
    <w:rsid w:val="009514B7"/>
    <w:rsid w:val="00967216"/>
    <w:rsid w:val="00976BC9"/>
    <w:rsid w:val="00994DB7"/>
    <w:rsid w:val="009B19D9"/>
    <w:rsid w:val="009C585A"/>
    <w:rsid w:val="009E1938"/>
    <w:rsid w:val="009F504C"/>
    <w:rsid w:val="00AC29AC"/>
    <w:rsid w:val="00B12AE8"/>
    <w:rsid w:val="00B248CE"/>
    <w:rsid w:val="00B27F98"/>
    <w:rsid w:val="00BC5EDE"/>
    <w:rsid w:val="00BC731A"/>
    <w:rsid w:val="00C0640D"/>
    <w:rsid w:val="00C20176"/>
    <w:rsid w:val="00C414C6"/>
    <w:rsid w:val="00C96FE3"/>
    <w:rsid w:val="00D12579"/>
    <w:rsid w:val="00D33925"/>
    <w:rsid w:val="00DB402E"/>
    <w:rsid w:val="00E31F0D"/>
    <w:rsid w:val="00E36FE1"/>
    <w:rsid w:val="00EB025F"/>
    <w:rsid w:val="00EC7F65"/>
    <w:rsid w:val="00ED08B8"/>
    <w:rsid w:val="00ED71F4"/>
    <w:rsid w:val="00EF7AD0"/>
    <w:rsid w:val="00F127DC"/>
    <w:rsid w:val="00F21C58"/>
    <w:rsid w:val="00F3479A"/>
    <w:rsid w:val="00F53D85"/>
    <w:rsid w:val="00F75021"/>
    <w:rsid w:val="00F769A1"/>
    <w:rsid w:val="00F94F25"/>
    <w:rsid w:val="00F96525"/>
    <w:rsid w:val="00FD1358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30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52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297B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7F297B"/>
    <w:rPr>
      <w:b/>
      <w:bCs/>
      <w:spacing w:val="-10"/>
      <w:sz w:val="18"/>
      <w:szCs w:val="18"/>
      <w:lang w:bidi="ar-SA"/>
    </w:rPr>
  </w:style>
  <w:style w:type="paragraph" w:customStyle="1" w:styleId="20">
    <w:name w:val="Основной текст (2)"/>
    <w:basedOn w:val="a"/>
    <w:link w:val="2"/>
    <w:rsid w:val="007F297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pacing w:val="-10"/>
      <w:sz w:val="18"/>
      <w:szCs w:val="18"/>
    </w:rPr>
  </w:style>
  <w:style w:type="paragraph" w:customStyle="1" w:styleId="11">
    <w:name w:val="Без интервала11"/>
    <w:rsid w:val="005A247B"/>
    <w:rPr>
      <w:rFonts w:ascii="Calibri" w:hAnsi="Calibri"/>
      <w:sz w:val="22"/>
      <w:szCs w:val="22"/>
    </w:rPr>
  </w:style>
  <w:style w:type="paragraph" w:customStyle="1" w:styleId="Textbody">
    <w:name w:val="Text body"/>
    <w:basedOn w:val="a"/>
    <w:rsid w:val="002C287D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a3">
    <w:name w:val="Hyperlink"/>
    <w:basedOn w:val="a0"/>
    <w:rsid w:val="006D2BC7"/>
    <w:rPr>
      <w:color w:val="0000FF"/>
      <w:u w:val="single"/>
    </w:rPr>
  </w:style>
  <w:style w:type="paragraph" w:customStyle="1" w:styleId="TableContents">
    <w:name w:val="Table Contents"/>
    <w:basedOn w:val="a"/>
    <w:rsid w:val="008A5F5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u-52sM455e19g" TargetMode="External"/><Relationship Id="rId13" Type="http://schemas.openxmlformats.org/officeDocument/2006/relationships/hyperlink" Target="https://fmc.hse.ru/" TargetMode="External"/><Relationship Id="rId18" Type="http://schemas.openxmlformats.org/officeDocument/2006/relationships/hyperlink" Target="https://fingramota.econ.msu.ru/" TargetMode="External"/><Relationship Id="rId26" Type="http://schemas.openxmlformats.org/officeDocument/2006/relationships/hyperlink" Target="https://dni-f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a.ru/org/science/ifg/" TargetMode="External"/><Relationship Id="rId7" Type="http://schemas.openxmlformats.org/officeDocument/2006/relationships/hyperlink" Target="mailto:obraz@r54.tambov.gov.ru" TargetMode="External"/><Relationship Id="rId12" Type="http://schemas.openxmlformats.org/officeDocument/2006/relationships/hyperlink" Target="https://fincubator.ru/" TargetMode="External"/><Relationship Id="rId17" Type="http://schemas.openxmlformats.org/officeDocument/2006/relationships/hyperlink" Target="https://fingramota.econ.msu.ru/" TargetMode="External"/><Relationship Id="rId25" Type="http://schemas.openxmlformats.org/officeDocument/2006/relationships/hyperlink" Target="https://dni-f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urr.ranepa.ru/" TargetMode="External"/><Relationship Id="rId20" Type="http://schemas.openxmlformats.org/officeDocument/2006/relationships/hyperlink" Target="https://fingram.re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raz27048@yandex.ru" TargetMode="External"/><Relationship Id="rId11" Type="http://schemas.openxmlformats.org/officeDocument/2006/relationships/hyperlink" Target="https://fincubator.ru/" TargetMode="External"/><Relationship Id="rId24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urr.ranepa.ru/" TargetMode="External"/><Relationship Id="rId23" Type="http://schemas.openxmlformats.org/officeDocument/2006/relationships/hyperlink" Target="https://fincult.inf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br.ru/" TargetMode="External"/><Relationship Id="rId19" Type="http://schemas.openxmlformats.org/officeDocument/2006/relationships/hyperlink" Target="https://fingram.re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" TargetMode="External"/><Relationship Id="rId14" Type="http://schemas.openxmlformats.org/officeDocument/2006/relationships/hyperlink" Target="https://fmc.hse.ru/" TargetMode="External"/><Relationship Id="rId22" Type="http://schemas.openxmlformats.org/officeDocument/2006/relationships/hyperlink" Target="https://www.fa.ru/org/science/if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адм. Пичаевского р-на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Admin</cp:lastModifiedBy>
  <cp:revision>10</cp:revision>
  <cp:lastPrinted>2024-05-06T05:40:00Z</cp:lastPrinted>
  <dcterms:created xsi:type="dcterms:W3CDTF">2024-05-03T07:28:00Z</dcterms:created>
  <dcterms:modified xsi:type="dcterms:W3CDTF">2024-05-06T05:40:00Z</dcterms:modified>
</cp:coreProperties>
</file>